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A1A" w14:textId="77777777" w:rsidR="002A7138" w:rsidRDefault="002A7138" w:rsidP="002A7138">
      <w:pPr>
        <w:jc w:val="center"/>
        <w:rPr>
          <w:sz w:val="44"/>
          <w:szCs w:val="44"/>
        </w:rPr>
      </w:pPr>
      <w:r>
        <w:rPr>
          <w:sz w:val="44"/>
          <w:szCs w:val="44"/>
        </w:rPr>
        <w:t>Nevada State Organization</w:t>
      </w:r>
    </w:p>
    <w:p w14:paraId="70208B36" w14:textId="77777777" w:rsidR="002A7138" w:rsidRDefault="002A7138" w:rsidP="002A713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DKG International Society of Key Women Educators</w:t>
      </w:r>
    </w:p>
    <w:p w14:paraId="2B8999AB" w14:textId="77777777" w:rsidR="002A7138" w:rsidRDefault="002A7138" w:rsidP="002A7138">
      <w:pPr>
        <w:jc w:val="center"/>
        <w:rPr>
          <w:sz w:val="36"/>
          <w:szCs w:val="36"/>
        </w:rPr>
      </w:pPr>
      <w:r>
        <w:rPr>
          <w:sz w:val="36"/>
          <w:szCs w:val="36"/>
        </w:rPr>
        <w:t>Gamma Chapter</w:t>
      </w:r>
    </w:p>
    <w:p w14:paraId="58D9031F" w14:textId="7767EEEE" w:rsidR="002A7138" w:rsidRDefault="002A7138" w:rsidP="002A7138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minutes – March 16, 2024</w:t>
      </w:r>
    </w:p>
    <w:p w14:paraId="3F2CB070" w14:textId="7939D308" w:rsidR="002A7138" w:rsidRDefault="002A7138" w:rsidP="002A7138">
      <w:pPr>
        <w:rPr>
          <w:sz w:val="24"/>
          <w:szCs w:val="24"/>
        </w:rPr>
      </w:pPr>
      <w:r>
        <w:rPr>
          <w:sz w:val="24"/>
          <w:szCs w:val="24"/>
        </w:rPr>
        <w:t>Attendance:  Linda Fleming, Susan Luzzi, Joyce King, Karen Laskowski, Cindy Frazer, Emma Ekradi, Margo Thayer, Donna Harper and Pat Goeppinger.</w:t>
      </w:r>
    </w:p>
    <w:p w14:paraId="583B276F" w14:textId="77777777" w:rsidR="002A7138" w:rsidRDefault="002A7138" w:rsidP="002A7138">
      <w:pPr>
        <w:rPr>
          <w:sz w:val="24"/>
          <w:szCs w:val="24"/>
        </w:rPr>
      </w:pPr>
    </w:p>
    <w:p w14:paraId="6139DEBF" w14:textId="1A54C60B" w:rsidR="002A7138" w:rsidRDefault="0010219A" w:rsidP="002A7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</w:t>
      </w:r>
      <w:r w:rsidR="002A7138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was </w:t>
      </w:r>
      <w:r w:rsidR="002A7138">
        <w:rPr>
          <w:sz w:val="24"/>
          <w:szCs w:val="24"/>
        </w:rPr>
        <w:t>called to order by President, Cindy Frazer, at 11:45.</w:t>
      </w:r>
    </w:p>
    <w:p w14:paraId="078E7DB4" w14:textId="624F3CBE" w:rsidR="002A7138" w:rsidRDefault="002A7138" w:rsidP="002A7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Fleming entertained us with humorous quotes on “Aging”.</w:t>
      </w:r>
    </w:p>
    <w:p w14:paraId="12E107CA" w14:textId="6FE04713" w:rsidR="002A7138" w:rsidRDefault="002A7138" w:rsidP="002A7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February minutes were approved as posted.</w:t>
      </w:r>
    </w:p>
    <w:p w14:paraId="29C5C898" w14:textId="0F96AA0E" w:rsidR="002A7138" w:rsidRDefault="002A7138" w:rsidP="002A7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Treasurer’s Report was approved.</w:t>
      </w:r>
    </w:p>
    <w:p w14:paraId="73A5D8CE" w14:textId="35E2D46B" w:rsidR="002A7138" w:rsidRDefault="002A7138" w:rsidP="002A7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30C01AED" w14:textId="54CFFA27" w:rsidR="002A7138" w:rsidRDefault="002A7138" w:rsidP="002A71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Laskowski presented Janie’s Classroom with $250 worth of new books for their Book Vending machine.  Thanks for doing this for us!</w:t>
      </w:r>
    </w:p>
    <w:p w14:paraId="64068585" w14:textId="6C82D292" w:rsidR="002A7138" w:rsidRDefault="002A7138" w:rsidP="002A71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Cindy Frazer reminded us to sign up for the Founder’s Day Tea at the Queen of Hearts.  </w:t>
      </w:r>
    </w:p>
    <w:p w14:paraId="1598ECEF" w14:textId="7F1EDA6B" w:rsidR="002A7138" w:rsidRDefault="002A7138" w:rsidP="002A71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Date:  Saturday, May 4, 2024</w:t>
      </w:r>
      <w:r w:rsidR="00F65A4C">
        <w:rPr>
          <w:sz w:val="24"/>
          <w:szCs w:val="24"/>
        </w:rPr>
        <w:t xml:space="preserve"> at </w:t>
      </w:r>
      <w:r w:rsidR="00361B59">
        <w:rPr>
          <w:sz w:val="24"/>
          <w:szCs w:val="24"/>
        </w:rPr>
        <w:t>1</w:t>
      </w:r>
      <w:r w:rsidR="00F65A4C">
        <w:rPr>
          <w:sz w:val="24"/>
          <w:szCs w:val="24"/>
        </w:rPr>
        <w:t>1:00</w:t>
      </w:r>
      <w:r w:rsidR="00361B59">
        <w:rPr>
          <w:sz w:val="24"/>
          <w:szCs w:val="24"/>
        </w:rPr>
        <w:t>am</w:t>
      </w:r>
    </w:p>
    <w:p w14:paraId="4E78DC2C" w14:textId="2485EB15" w:rsidR="002A7138" w:rsidRDefault="002A7138" w:rsidP="002A71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on line or call to make reservations.  Use the code: DKG.</w:t>
      </w:r>
    </w:p>
    <w:p w14:paraId="2FE0199B" w14:textId="75920A36" w:rsidR="002A7138" w:rsidRDefault="00F65A4C" w:rsidP="002A71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cost is $45</w:t>
      </w:r>
    </w:p>
    <w:p w14:paraId="284BD60F" w14:textId="6D8A71AC" w:rsidR="00F65A4C" w:rsidRDefault="00F65A4C" w:rsidP="002A71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your DKG shirts if you have one.</w:t>
      </w:r>
    </w:p>
    <w:p w14:paraId="3C290212" w14:textId="16DA8FF0" w:rsidR="00F65A4C" w:rsidRDefault="00F65A4C" w:rsidP="00F65A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April meeting will be a field trip to the Desert National Wildlife Refuge.</w:t>
      </w:r>
    </w:p>
    <w:p w14:paraId="35D8366D" w14:textId="685DEC93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at the Visitor’s Center at 10:30.</w:t>
      </w:r>
    </w:p>
    <w:p w14:paraId="018F6049" w14:textId="3832E7FD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the field trip, we will be meeting for lunch at the Las Vegas Paiute Golf Resort for lunch.</w:t>
      </w:r>
    </w:p>
    <w:p w14:paraId="67EAB891" w14:textId="7F7B443C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Laskowski will provide the basket.</w:t>
      </w:r>
    </w:p>
    <w:p w14:paraId="116E002D" w14:textId="29F418DA" w:rsidR="00F65A4C" w:rsidRDefault="00F65A4C" w:rsidP="00F65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9BFFEEF" w14:textId="5DAE311B" w:rsidR="00F65A4C" w:rsidRDefault="00F65A4C" w:rsidP="00F65A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application for the State Apple Award was submitted by Lisa Lee, a teacher at C</w:t>
      </w:r>
      <w:r w:rsidR="00361B59">
        <w:rPr>
          <w:sz w:val="24"/>
          <w:szCs w:val="24"/>
        </w:rPr>
        <w:t>a</w:t>
      </w:r>
      <w:r>
        <w:rPr>
          <w:sz w:val="24"/>
          <w:szCs w:val="24"/>
        </w:rPr>
        <w:t>hlan ES.</w:t>
      </w:r>
    </w:p>
    <w:p w14:paraId="0ADA4F8F" w14:textId="5CC4C8B1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 project will be Hydroponics.</w:t>
      </w:r>
    </w:p>
    <w:p w14:paraId="269E00B1" w14:textId="55E05F0F" w:rsidR="00F65A4C" w:rsidRDefault="00830942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Joyce King made a motion to approve the award and Margo Thayer seconded.  The membership approved the submission.</w:t>
      </w:r>
    </w:p>
    <w:p w14:paraId="78F79716" w14:textId="28195606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sum of $250 will be presented to Lisa </w:t>
      </w:r>
      <w:r w:rsidR="00830942">
        <w:rPr>
          <w:sz w:val="24"/>
          <w:szCs w:val="24"/>
        </w:rPr>
        <w:t>Lee</w:t>
      </w:r>
      <w:r>
        <w:rPr>
          <w:sz w:val="24"/>
          <w:szCs w:val="24"/>
        </w:rPr>
        <w:t xml:space="preserve"> along with a certificate.</w:t>
      </w:r>
    </w:p>
    <w:p w14:paraId="779FE98A" w14:textId="717A6066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date to be determined.</w:t>
      </w:r>
    </w:p>
    <w:p w14:paraId="46F62771" w14:textId="1C23376F" w:rsidR="00F65A4C" w:rsidRDefault="00F65A4C" w:rsidP="00F65A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 Goeppinger presented questions for the group concerning the State Convention.</w:t>
      </w:r>
    </w:p>
    <w:p w14:paraId="72F9F461" w14:textId="0646F8CB" w:rsidR="00F65A4C" w:rsidRDefault="00F65A4C" w:rsidP="00F65A4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Concerns:</w:t>
      </w:r>
    </w:p>
    <w:p w14:paraId="3BC87044" w14:textId="4355591B" w:rsidR="00F65A4C" w:rsidRDefault="00F65A4C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</w:t>
      </w:r>
    </w:p>
    <w:p w14:paraId="3B0FD7B1" w14:textId="586801BC" w:rsidR="00F65A4C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65A4C">
        <w:rPr>
          <w:sz w:val="24"/>
          <w:szCs w:val="24"/>
        </w:rPr>
        <w:t>ravel</w:t>
      </w:r>
    </w:p>
    <w:p w14:paraId="04613A18" w14:textId="2B4549A6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</w:p>
    <w:p w14:paraId="372416F4" w14:textId="19EFD1BE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may conflict with family obligations.</w:t>
      </w:r>
    </w:p>
    <w:p w14:paraId="20DF1926" w14:textId="78808684" w:rsidR="00830942" w:rsidRPr="00830942" w:rsidRDefault="00830942" w:rsidP="0083094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27C6F68" w14:textId="33833DF8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be attending?  Dislike attending alone.</w:t>
      </w:r>
    </w:p>
    <w:p w14:paraId="3FA2B85D" w14:textId="17F94950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convention should focus on socializing and programs that are of interest to the individual members or the chapter.</w:t>
      </w:r>
    </w:p>
    <w:p w14:paraId="760610B1" w14:textId="2582282E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group did not like the idea of the convention being on ZOOM.  Preferred a Face-to-Face State Convention.</w:t>
      </w:r>
    </w:p>
    <w:p w14:paraId="10BA28F4" w14:textId="186DE298" w:rsidR="00830942" w:rsidRDefault="00830942" w:rsidP="00F65A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training should be on even years and on ZOOM</w:t>
      </w:r>
      <w:r w:rsidR="005E6FED">
        <w:rPr>
          <w:sz w:val="24"/>
          <w:szCs w:val="24"/>
        </w:rPr>
        <w:t xml:space="preserve"> not held at the State Convention</w:t>
      </w:r>
      <w:r>
        <w:rPr>
          <w:sz w:val="24"/>
          <w:szCs w:val="24"/>
        </w:rPr>
        <w:t>.</w:t>
      </w:r>
    </w:p>
    <w:p w14:paraId="3C7E82FB" w14:textId="73666398" w:rsidR="00830942" w:rsidRDefault="00830942" w:rsidP="00830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Donna Harper presented her collection of ideas </w:t>
      </w:r>
      <w:r w:rsidR="00361B59">
        <w:rPr>
          <w:sz w:val="24"/>
          <w:szCs w:val="24"/>
        </w:rPr>
        <w:t>and fun places</w:t>
      </w:r>
      <w:r>
        <w:rPr>
          <w:sz w:val="24"/>
          <w:szCs w:val="24"/>
        </w:rPr>
        <w:t xml:space="preserve"> in the Las Vegas area.  Donna Harper, graciously printed out a copy of her presentation for all of us.  </w:t>
      </w:r>
      <w:r w:rsidR="0010219A">
        <w:rPr>
          <w:sz w:val="24"/>
          <w:szCs w:val="24"/>
        </w:rPr>
        <w:t>Thanks, Donna, that was a lot of work.</w:t>
      </w:r>
    </w:p>
    <w:p w14:paraId="09B96E7F" w14:textId="504C20D5" w:rsidR="0010219A" w:rsidRDefault="0010219A" w:rsidP="00830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basket was St. Patrick’s Day themed and was won by Pat Goeppinger.</w:t>
      </w:r>
    </w:p>
    <w:p w14:paraId="3DCB34B9" w14:textId="36B13B24" w:rsidR="0010219A" w:rsidRDefault="0010219A" w:rsidP="00830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Trivial Pursuit #6, about roses, was listed on the agenda with the answers.  </w:t>
      </w:r>
    </w:p>
    <w:p w14:paraId="74CF0122" w14:textId="51CA6429" w:rsidR="0010219A" w:rsidRDefault="0010219A" w:rsidP="00830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Trivial Pursuit #7 </w:t>
      </w:r>
      <w:r w:rsidR="005E6FED">
        <w:rPr>
          <w:sz w:val="24"/>
          <w:szCs w:val="24"/>
        </w:rPr>
        <w:t>is</w:t>
      </w:r>
      <w:r>
        <w:rPr>
          <w:sz w:val="24"/>
          <w:szCs w:val="24"/>
        </w:rPr>
        <w:t xml:space="preserve"> about St. Patrick’s Day and </w:t>
      </w:r>
      <w:r w:rsidR="005E6FED">
        <w:rPr>
          <w:sz w:val="24"/>
          <w:szCs w:val="24"/>
        </w:rPr>
        <w:t>is</w:t>
      </w:r>
      <w:r>
        <w:rPr>
          <w:sz w:val="24"/>
          <w:szCs w:val="24"/>
        </w:rPr>
        <w:t xml:space="preserve"> on an attached sheet.</w:t>
      </w:r>
    </w:p>
    <w:p w14:paraId="4B761F3B" w14:textId="31FD066C" w:rsidR="0010219A" w:rsidRPr="005E6FED" w:rsidRDefault="005E6FED" w:rsidP="005E6F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267631" wp14:editId="52EC3546">
            <wp:simplePos x="0" y="0"/>
            <wp:positionH relativeFrom="page">
              <wp:posOffset>5915025</wp:posOffset>
            </wp:positionH>
            <wp:positionV relativeFrom="page">
              <wp:posOffset>2656840</wp:posOffset>
            </wp:positionV>
            <wp:extent cx="877366" cy="612775"/>
            <wp:effectExtent l="0" t="0" r="0" b="0"/>
            <wp:wrapSquare wrapText="bothSides"/>
            <wp:docPr id="2029121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21375" name="Picture 20291213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66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A">
        <w:rPr>
          <w:sz w:val="24"/>
          <w:szCs w:val="24"/>
        </w:rPr>
        <w:t>The highlight of the meeting was the absolutely delicious ALL IRISH lunch.  It was soooo good!!!!   YUM!!!!</w:t>
      </w:r>
      <w:r>
        <w:rPr>
          <w:sz w:val="24"/>
          <w:szCs w:val="24"/>
        </w:rPr>
        <w:t xml:space="preserve">  </w:t>
      </w:r>
      <w:r w:rsidR="0010219A" w:rsidRPr="005E6FED">
        <w:rPr>
          <w:sz w:val="24"/>
          <w:szCs w:val="24"/>
        </w:rPr>
        <w:t xml:space="preserve">Thank you, Donna Harper, for all your hard work on the meal, decorations and basket.  You are </w:t>
      </w:r>
      <w:r>
        <w:rPr>
          <w:sz w:val="24"/>
          <w:szCs w:val="24"/>
        </w:rPr>
        <w:t xml:space="preserve">  </w:t>
      </w:r>
      <w:r w:rsidR="0010219A" w:rsidRPr="005E6FED">
        <w:rPr>
          <w:sz w:val="24"/>
          <w:szCs w:val="24"/>
        </w:rPr>
        <w:t>already on the schedule for the March 2025 meeting!</w:t>
      </w:r>
    </w:p>
    <w:p w14:paraId="34052E2D" w14:textId="62377400" w:rsidR="0010219A" w:rsidRDefault="0010219A" w:rsidP="001021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adjourned at 1:45.</w:t>
      </w:r>
    </w:p>
    <w:p w14:paraId="71AD1C65" w14:textId="50FA0E45" w:rsidR="0010219A" w:rsidRDefault="0010219A" w:rsidP="0010219A">
      <w:pPr>
        <w:rPr>
          <w:sz w:val="24"/>
          <w:szCs w:val="24"/>
        </w:rPr>
      </w:pPr>
    </w:p>
    <w:p w14:paraId="2BF20CE1" w14:textId="78FA232B" w:rsidR="0010219A" w:rsidRDefault="0010219A" w:rsidP="0010219A">
      <w:pPr>
        <w:rPr>
          <w:sz w:val="24"/>
          <w:szCs w:val="24"/>
        </w:rPr>
      </w:pPr>
    </w:p>
    <w:p w14:paraId="07763240" w14:textId="0CB02D55" w:rsidR="0010219A" w:rsidRPr="0010219A" w:rsidRDefault="0010219A" w:rsidP="0010219A">
      <w:pPr>
        <w:rPr>
          <w:sz w:val="24"/>
          <w:szCs w:val="24"/>
        </w:rPr>
      </w:pPr>
      <w:r>
        <w:rPr>
          <w:sz w:val="24"/>
          <w:szCs w:val="24"/>
        </w:rPr>
        <w:t>Respectfully submitted by Pat Goeppinger</w:t>
      </w:r>
    </w:p>
    <w:p w14:paraId="37EF48E5" w14:textId="75394AF1" w:rsidR="00F65A4C" w:rsidRPr="00F65A4C" w:rsidRDefault="00F65A4C" w:rsidP="00F65A4C">
      <w:pPr>
        <w:pStyle w:val="ListParagraph"/>
        <w:ind w:left="1440"/>
        <w:rPr>
          <w:sz w:val="24"/>
          <w:szCs w:val="24"/>
        </w:rPr>
      </w:pPr>
    </w:p>
    <w:p w14:paraId="5B147F16" w14:textId="3ED15046" w:rsidR="002A7138" w:rsidRDefault="002A7138"/>
    <w:sectPr w:rsidR="002A7138" w:rsidSect="0002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0A86"/>
    <w:multiLevelType w:val="hybridMultilevel"/>
    <w:tmpl w:val="7BFA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1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8"/>
    <w:rsid w:val="00023682"/>
    <w:rsid w:val="0010219A"/>
    <w:rsid w:val="002A7138"/>
    <w:rsid w:val="00361B59"/>
    <w:rsid w:val="005E6FED"/>
    <w:rsid w:val="00830942"/>
    <w:rsid w:val="009205A0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8E89"/>
  <w15:chartTrackingRefBased/>
  <w15:docId w15:val="{B80AF606-13CD-4E1F-A91E-494D0A8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3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illustrations/thumbs-up-smiley-face-emoji-happy-400757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3</cp:revision>
  <dcterms:created xsi:type="dcterms:W3CDTF">2024-03-21T17:24:00Z</dcterms:created>
  <dcterms:modified xsi:type="dcterms:W3CDTF">2024-03-22T19:51:00Z</dcterms:modified>
</cp:coreProperties>
</file>